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77339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C50E511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326D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D27B4">
        <w:rPr>
          <w:rFonts w:ascii="TH SarabunIT๙" w:hAnsi="TH SarabunIT๙" w:cs="TH SarabunIT๙"/>
          <w:sz w:val="32"/>
          <w:szCs w:val="32"/>
        </w:rPr>
        <w:t xml:space="preserve"> </w:t>
      </w:r>
      <w:r w:rsidR="002D27B4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CA49E4" w:rsidRPr="000A7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3927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="00CA49E4" w:rsidRPr="000A701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CA49E4" w:rsidRPr="000A7015">
        <w:rPr>
          <w:rFonts w:ascii="TH SarabunIT๙" w:hAnsi="TH SarabunIT๙" w:cs="TH SarabunIT๙"/>
          <w:sz w:val="32"/>
          <w:szCs w:val="32"/>
        </w:rPr>
        <w:t>25</w:t>
      </w:r>
      <w:r w:rsidR="00CA49E4" w:rsidRPr="000A7015">
        <w:rPr>
          <w:rFonts w:ascii="TH SarabunIT๙" w:hAnsi="TH SarabunIT๙" w:cs="TH SarabunIT๙"/>
          <w:sz w:val="32"/>
          <w:szCs w:val="32"/>
          <w:cs/>
        </w:rPr>
        <w:t>6</w:t>
      </w:r>
      <w:r w:rsidR="00CA49E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21331C" w14:textId="3A6B0B68" w:rsidR="00656514" w:rsidRPr="00CB0686" w:rsidRDefault="002209D6" w:rsidP="00CB0686">
      <w:pPr>
        <w:rPr>
          <w:rFonts w:ascii="TH SarabunIT๙" w:hAnsi="TH SarabunIT๙" w:cs="TH SarabunIT๙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22306" w:rsidRPr="00022306">
        <w:rPr>
          <w:rFonts w:ascii="TH SarabunIT๙" w:hAnsi="TH SarabunIT๙" w:cs="TH SarabunIT๙"/>
          <w:sz w:val="32"/>
          <w:szCs w:val="32"/>
          <w:cs/>
        </w:rPr>
        <w:t>แผนการบริหารทรัพยากรบุคคลของหน่วยงาน ปีงบประมาณ ๒๕๖</w:t>
      </w:r>
      <w:r w:rsidR="00CA49E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EE62E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0014F913" w14:textId="033BB316" w:rsidR="00976B17" w:rsidRPr="00C74F5B" w:rsidRDefault="0051067A" w:rsidP="00C74F5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 xml:space="preserve">ด้วย กลุ่มงานบริหารทั่วไป 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C74F5B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แผนการบริหารทรัพยากรบุคคล เพื่อให้เป็นไปตามพระราชบัญญัติระเบียบข้าราชการพลเรือน พ.ศ.</w:t>
      </w:r>
      <w:r w:rsidR="00C74F5B" w:rsidRPr="00C74F5B">
        <w:rPr>
          <w:rFonts w:ascii="TH SarabunIT๙" w:hAnsi="TH SarabunIT๙" w:cs="TH SarabunIT๙"/>
          <w:sz w:val="32"/>
          <w:szCs w:val="32"/>
        </w:rPr>
        <w:t>2551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 พ.ศ.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2540 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พระราชกฤษฎีกาว่าด้วยหลักเกณฑ์และวิธีการบริหารจัดการกิจการบ้านเมืองที่ดีพ.ศ.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2546 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รองรับ ภารกิจตามแผนการปฏิบัติรูปประเทศและยุทธศาสตร์ชาติ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20 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ปี(พ.ศ.</w:t>
      </w:r>
      <w:r w:rsidR="00C74F5B" w:rsidRPr="00C74F5B">
        <w:rPr>
          <w:rFonts w:ascii="TH SarabunIT๙" w:hAnsi="TH SarabunIT๙" w:cs="TH SarabunIT๙"/>
          <w:sz w:val="32"/>
          <w:szCs w:val="32"/>
        </w:rPr>
        <w:t>2561-2580)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 xml:space="preserve">แผนพัฒนาเศรษฐกิจ และสั่งคมแห่งชาติฉบับที่ 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16 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และเขตพัฒนาพิเศษภาคตะวันออก รวมทั้งให้สอดคล้องกับการประเมิน คุณธรรมและความโปร่งใสในการดําเนินงานของหน่วยงานภาครัฐ และ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เผยแพร่ประกาศผ่านเว็บไซต์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C74F5B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68AFCA5B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จึงเรียนมาเพื่อโปรดพิจารณาลงนาม</w:t>
      </w:r>
    </w:p>
    <w:p w14:paraId="1AC7C003" w14:textId="46947FD1" w:rsidR="00C74F5B" w:rsidRPr="00976B17" w:rsidRDefault="00C74F5B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603F2E7C" w14:textId="49F83CB5" w:rsidR="00ED5C9E" w:rsidRPr="003E79CE" w:rsidRDefault="0067480D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5E686F8D" wp14:editId="759F7AEB">
            <wp:simplePos x="0" y="0"/>
            <wp:positionH relativeFrom="column">
              <wp:posOffset>3346450</wp:posOffset>
            </wp:positionH>
            <wp:positionV relativeFrom="paragraph">
              <wp:posOffset>92075</wp:posOffset>
            </wp:positionV>
            <wp:extent cx="889000" cy="62630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626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C88ED2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67480D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678914EB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67480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7480D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5721F" w14:textId="77777777" w:rsidR="00BD4300" w:rsidRDefault="00BD4300">
      <w:r>
        <w:separator/>
      </w:r>
    </w:p>
  </w:endnote>
  <w:endnote w:type="continuationSeparator" w:id="0">
    <w:p w14:paraId="340DC0E8" w14:textId="77777777" w:rsidR="00BD4300" w:rsidRDefault="00BD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1FCC" w14:textId="77777777" w:rsidR="00BD4300" w:rsidRDefault="00BD4300">
      <w:r>
        <w:separator/>
      </w:r>
    </w:p>
  </w:footnote>
  <w:footnote w:type="continuationSeparator" w:id="0">
    <w:p w14:paraId="2BCDB85C" w14:textId="77777777" w:rsidR="00BD4300" w:rsidRDefault="00BD4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00186659">
    <w:abstractNumId w:val="0"/>
  </w:num>
  <w:num w:numId="2" w16cid:durableId="855653786">
    <w:abstractNumId w:val="3"/>
  </w:num>
  <w:num w:numId="3" w16cid:durableId="30109318">
    <w:abstractNumId w:val="2"/>
  </w:num>
  <w:num w:numId="4" w16cid:durableId="831800676">
    <w:abstractNumId w:val="1"/>
  </w:num>
  <w:num w:numId="5" w16cid:durableId="1951475430">
    <w:abstractNumId w:val="4"/>
  </w:num>
  <w:num w:numId="6" w16cid:durableId="127671407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38BD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098A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0AF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3927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7B4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480D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2F25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1FF2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56EB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6D3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4300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9E4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DEC25D29-EFB7-4043-99E2-A230C661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AA3E-A479-4B04-833F-2209432B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2025-05-15T06:45:00Z</cp:lastPrinted>
  <dcterms:created xsi:type="dcterms:W3CDTF">2025-09-12T03:16:00Z</dcterms:created>
  <dcterms:modified xsi:type="dcterms:W3CDTF">2025-09-12T03:16:00Z</dcterms:modified>
</cp:coreProperties>
</file>